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04D5" w14:textId="7D9683E9" w:rsidR="00D57690" w:rsidRDefault="00D57690" w:rsidP="00D57690">
      <w:pPr>
        <w:pStyle w:val="Titel"/>
      </w:pPr>
      <w:r>
        <w:t>Invulvoorbeeld</w:t>
      </w:r>
    </w:p>
    <w:p w14:paraId="3F3E0E5C" w14:textId="77777777" w:rsidR="00D57690" w:rsidRDefault="00D57690" w:rsidP="00D57690">
      <w:pPr>
        <w:pStyle w:val="Titel"/>
      </w:pPr>
      <w:r>
        <w:t>COMMUNICATIEPLAN VOOR VVE’S</w:t>
      </w:r>
    </w:p>
    <w:p w14:paraId="4AB9B4FD" w14:textId="77777777" w:rsidR="00D57690" w:rsidRDefault="00D57690" w:rsidP="00D57690">
      <w:pPr>
        <w:rPr>
          <w:b/>
          <w:bCs/>
        </w:rPr>
      </w:pPr>
    </w:p>
    <w:p w14:paraId="51613862" w14:textId="77777777" w:rsidR="00D57690" w:rsidRDefault="00D57690" w:rsidP="00D57690">
      <w:pPr>
        <w:rPr>
          <w:b/>
          <w:bCs/>
        </w:rPr>
      </w:pPr>
      <w:r w:rsidRPr="45FC3E20">
        <w:rPr>
          <w:b/>
          <w:bCs/>
        </w:rPr>
        <w:t>Lees voor het invullen van dit plan de uitleg in het document Uitleg Communicatieplan.</w:t>
      </w:r>
    </w:p>
    <w:p w14:paraId="19BCE5B7" w14:textId="77777777" w:rsidR="00D57690" w:rsidRDefault="00D57690" w:rsidP="00D57690">
      <w:pPr>
        <w:pStyle w:val="Kop1"/>
      </w:pPr>
      <w:r>
        <w:t>Doel</w:t>
      </w:r>
    </w:p>
    <w:p w14:paraId="7EC55659" w14:textId="77777777" w:rsidR="00D57690" w:rsidRPr="001A25D3" w:rsidRDefault="00D57690" w:rsidP="00D57690">
      <w:pPr>
        <w:rPr>
          <w:i/>
          <w:iCs/>
        </w:rPr>
      </w:pPr>
      <w:r w:rsidRPr="45FC3E20">
        <w:rPr>
          <w:i/>
          <w:iCs/>
        </w:rPr>
        <w:t>Hier vul je in wat je uiteindelijk wilt bereiken.</w:t>
      </w:r>
      <w:r>
        <w:br/>
      </w:r>
      <w:r w:rsidRPr="45FC3E20">
        <w:rPr>
          <w:i/>
          <w:iCs/>
        </w:rPr>
        <w:t>Bijvoorbeeld:  Alle ramen vervangen met HR++-glas</w:t>
      </w:r>
    </w:p>
    <w:p w14:paraId="738E8F5D" w14:textId="77777777" w:rsidR="00D57690" w:rsidRPr="00EB048F" w:rsidRDefault="00D57690" w:rsidP="00D57690">
      <w:pPr>
        <w:pStyle w:val="Kop1"/>
      </w:pPr>
      <w:r>
        <w:t xml:space="preserve">Doelgroep </w:t>
      </w:r>
    </w:p>
    <w:p w14:paraId="3F1EC684" w14:textId="77777777" w:rsidR="00D57690" w:rsidRPr="004A2C0D" w:rsidRDefault="00D57690" w:rsidP="00D57690">
      <w:pPr>
        <w:rPr>
          <w:i/>
          <w:iCs/>
        </w:rPr>
      </w:pPr>
      <w:r w:rsidRPr="45FC3E20">
        <w:rPr>
          <w:i/>
          <w:iCs/>
        </w:rPr>
        <w:t>Met wie ga je communiceren?  Bepaal één of meerdere doelgroepen.</w:t>
      </w:r>
    </w:p>
    <w:p w14:paraId="1AB286CE" w14:textId="77777777" w:rsidR="00D57690" w:rsidRPr="004A2C0D" w:rsidRDefault="00D57690" w:rsidP="00D57690">
      <w:pPr>
        <w:rPr>
          <w:i/>
          <w:iCs/>
        </w:rPr>
      </w:pPr>
      <w:r w:rsidRPr="45FC3E20">
        <w:rPr>
          <w:i/>
          <w:iCs/>
        </w:rPr>
        <w:t xml:space="preserve">Wat weet je over hen dat belangrijk is in de communicatie?   </w:t>
      </w:r>
      <w:r>
        <w:br/>
      </w:r>
      <w:r w:rsidRPr="45FC3E20">
        <w:rPr>
          <w:i/>
          <w:iCs/>
        </w:rPr>
        <w:t xml:space="preserve">Bijvoorbeeld hun favoriete manier van communiceren (nieuwsbrief? persoonlijk?) of de toon die het best valt, het kennisniveau; wat weet de doelgroep al over het onderwerp?, leeftijd, welke taal; spreekt /leest iedereen Nederlands of is het handig om ook in andere talen te communiceren, middelen; heeft iedereen toegang tot een computer of mobiel of is geprinte tekst ook nodig?, etc.),. </w:t>
      </w:r>
    </w:p>
    <w:p w14:paraId="4DEA3FF0" w14:textId="77777777" w:rsidR="00D57690" w:rsidRDefault="00D57690" w:rsidP="00D57690">
      <w:pPr>
        <w:rPr>
          <w:i/>
          <w:iCs/>
        </w:rPr>
      </w:pPr>
      <w:r w:rsidRPr="004A2C0D">
        <w:rPr>
          <w:i/>
          <w:iCs/>
        </w:rPr>
        <w:t>Wat moeten de verschillende doelgroepen weten?</w:t>
      </w:r>
    </w:p>
    <w:p w14:paraId="2EA3AF62" w14:textId="77777777" w:rsidR="00D57690" w:rsidRPr="00423052" w:rsidRDefault="00D57690" w:rsidP="00D57690">
      <w:pPr>
        <w:pStyle w:val="Kop1"/>
      </w:pPr>
      <w:r w:rsidRPr="00423052">
        <w:t>Boodschap</w:t>
      </w:r>
    </w:p>
    <w:p w14:paraId="588C0A3B" w14:textId="77777777" w:rsidR="00D57690" w:rsidRPr="00023E04" w:rsidRDefault="00D57690" w:rsidP="00D57690">
      <w:pPr>
        <w:rPr>
          <w:i/>
          <w:iCs/>
        </w:rPr>
      </w:pPr>
      <w:r w:rsidRPr="45FC3E20">
        <w:rPr>
          <w:i/>
          <w:iCs/>
        </w:rPr>
        <w:t>Hier gebruik je wat je wat je hebt opgeschreven in bij doel</w:t>
      </w:r>
      <w:r>
        <w:rPr>
          <w:i/>
          <w:iCs/>
        </w:rPr>
        <w:t xml:space="preserve"> en doelgroep</w:t>
      </w:r>
      <w:r w:rsidRPr="45FC3E20">
        <w:rPr>
          <w:i/>
          <w:iCs/>
        </w:rPr>
        <w:t xml:space="preserve">. Hoe vertel je je boodschap op zo’n manier dat het aanslaat bij de doelgroep? </w:t>
      </w:r>
    </w:p>
    <w:p w14:paraId="0F716C27" w14:textId="77777777" w:rsidR="00D57690" w:rsidRPr="00023E04" w:rsidRDefault="00D57690" w:rsidP="00D57690">
      <w:pPr>
        <w:rPr>
          <w:i/>
          <w:iCs/>
        </w:rPr>
      </w:pPr>
      <w:r w:rsidRPr="00023E04">
        <w:rPr>
          <w:i/>
          <w:iCs/>
        </w:rPr>
        <w:t xml:space="preserve">Bijvoorbeeld: </w:t>
      </w:r>
    </w:p>
    <w:p w14:paraId="0D4ECB2B" w14:textId="77777777" w:rsidR="00D57690" w:rsidRPr="00023E04" w:rsidRDefault="00D57690" w:rsidP="00D57690">
      <w:pPr>
        <w:rPr>
          <w:i/>
          <w:iCs/>
        </w:rPr>
      </w:pPr>
      <w:r w:rsidRPr="00023E04">
        <w:rPr>
          <w:i/>
          <w:iCs/>
        </w:rPr>
        <w:t>Als je doel is om HR++-glas te plaatsen en je doelgroep is niet geïnteresseerd in het milieu, maar wel in comfort en geld besparen, dan kun je iets schrijven als: Met HR++-glas hebben we minder geluidsoverlast, houden we meer warmte binnen en besparen we op de energierekening.</w:t>
      </w:r>
    </w:p>
    <w:p w14:paraId="22D4F089" w14:textId="77777777" w:rsidR="00D57690" w:rsidRPr="00E17EEF" w:rsidRDefault="00D57690" w:rsidP="00D57690">
      <w:pPr>
        <w:pStyle w:val="Kop1"/>
      </w:pPr>
      <w:r w:rsidRPr="00E17EEF">
        <w:t>Middelen</w:t>
      </w:r>
    </w:p>
    <w:p w14:paraId="5E1C8F49" w14:textId="77777777" w:rsidR="00D57690" w:rsidRPr="00CE6A11" w:rsidRDefault="00D57690" w:rsidP="00D57690">
      <w:pPr>
        <w:rPr>
          <w:i/>
          <w:iCs/>
        </w:rPr>
      </w:pPr>
      <w:r w:rsidRPr="45FC3E20">
        <w:rPr>
          <w:i/>
          <w:iCs/>
        </w:rPr>
        <w:t>Hier vul je een opsomming in van alle manieren die je tot je beschikking hebt om je medebewoners te bereiken.</w:t>
      </w:r>
      <w:r w:rsidRPr="002454B0">
        <w:rPr>
          <w:i/>
          <w:iCs/>
        </w:rPr>
        <w:t xml:space="preserve"> </w:t>
      </w:r>
      <w:r>
        <w:rPr>
          <w:i/>
          <w:iCs/>
        </w:rPr>
        <w:t>V</w:t>
      </w:r>
      <w:r w:rsidRPr="002454B0">
        <w:rPr>
          <w:i/>
          <w:iCs/>
        </w:rPr>
        <w:t>ervolgens een keuze</w:t>
      </w:r>
      <w:r w:rsidRPr="00C1358C">
        <w:rPr>
          <w:i/>
          <w:iCs/>
        </w:rPr>
        <w:t xml:space="preserve"> in maken voor één of meerdere middelen</w:t>
      </w:r>
      <w:r w:rsidRPr="002454B0">
        <w:rPr>
          <w:i/>
          <w:iCs/>
        </w:rPr>
        <w:t xml:space="preserve">. </w:t>
      </w:r>
    </w:p>
    <w:p w14:paraId="08B1C35B" w14:textId="77777777" w:rsidR="00D57690" w:rsidRPr="00CE6A11" w:rsidRDefault="00D57690" w:rsidP="00D57690">
      <w:pPr>
        <w:rPr>
          <w:i/>
          <w:iCs/>
        </w:rPr>
      </w:pPr>
      <w:r w:rsidRPr="00CE6A11">
        <w:rPr>
          <w:i/>
          <w:iCs/>
        </w:rPr>
        <w:t>Bijvoorbeeld: nieuwsbrief, whatsappgroep, posters, flyers, brieven, op de koffie gaan, prikbord in de gang.</w:t>
      </w:r>
    </w:p>
    <w:p w14:paraId="26A039C0" w14:textId="77777777" w:rsidR="00D57690" w:rsidRPr="00222C41" w:rsidRDefault="00D57690" w:rsidP="00D57690">
      <w:pPr>
        <w:pStyle w:val="Kop1"/>
      </w:pPr>
      <w:r w:rsidRPr="00222C41">
        <w:t>Planning</w:t>
      </w:r>
    </w:p>
    <w:p w14:paraId="6BD43D5C" w14:textId="77777777" w:rsidR="00D57690" w:rsidRDefault="00D57690" w:rsidP="00D57690">
      <w:pPr>
        <w:rPr>
          <w:i/>
          <w:iCs/>
        </w:rPr>
      </w:pPr>
      <w:r w:rsidRPr="45FC3E20">
        <w:rPr>
          <w:i/>
          <w:iCs/>
        </w:rPr>
        <w:t xml:space="preserve">Hier vul je in op welke momenten je wilt communiceren en plan je welke voorbereidingen je daarvoor doet. Het handigst is om dit te doen in een Excel-document. Voor een voorbeeld hiervan, kijk in het document </w:t>
      </w:r>
      <w:r w:rsidRPr="45FC3E20">
        <w:rPr>
          <w:b/>
          <w:bCs/>
          <w:i/>
          <w:iCs/>
        </w:rPr>
        <w:t>Planning Communicatie VvE</w:t>
      </w:r>
      <w:r w:rsidRPr="45FC3E20">
        <w:rPr>
          <w:i/>
          <w:iCs/>
        </w:rPr>
        <w:t>.</w:t>
      </w:r>
    </w:p>
    <w:p w14:paraId="4842DE9E" w14:textId="77777777" w:rsidR="00D57690" w:rsidRDefault="00D57690" w:rsidP="00D57690">
      <w:pPr>
        <w:rPr>
          <w:i/>
          <w:iCs/>
        </w:rPr>
      </w:pPr>
    </w:p>
    <w:p w14:paraId="48633854" w14:textId="77777777" w:rsidR="00D57690" w:rsidRDefault="00D57690" w:rsidP="00D57690">
      <w:pPr>
        <w:rPr>
          <w:i/>
          <w:iCs/>
        </w:rPr>
      </w:pPr>
      <w:r w:rsidRPr="45FC3E20">
        <w:rPr>
          <w:i/>
          <w:iCs/>
        </w:rPr>
        <w:t xml:space="preserve">Het kan handig zijn om je bevindingen in een schema te zetten, zoals </w:t>
      </w:r>
      <w:r>
        <w:rPr>
          <w:i/>
          <w:iCs/>
        </w:rPr>
        <w:t>in het voorbeeld hieronder</w:t>
      </w:r>
      <w:r w:rsidRPr="45FC3E20">
        <w:rPr>
          <w:i/>
          <w:iCs/>
        </w:rPr>
        <w:t xml:space="preserve"> getoond.</w:t>
      </w:r>
      <w:r>
        <w:rPr>
          <w:i/>
          <w:iCs/>
        </w:rPr>
        <w:t xml:space="preserve"> In het voorbeeld staan maar enkele partijen waarmee je te maken zult hebben. Om goed </w:t>
      </w:r>
      <w:r>
        <w:rPr>
          <w:i/>
          <w:iCs/>
        </w:rPr>
        <w:lastRenderedPageBreak/>
        <w:t>overzicht te houden is het verstandig om alle partijen (dus ook werkuitvoerders, juridische ondersteuning en adviseurs) hierin op te nemen.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9"/>
        <w:gridCol w:w="2011"/>
        <w:gridCol w:w="2372"/>
        <w:gridCol w:w="1426"/>
        <w:gridCol w:w="1496"/>
      </w:tblGrid>
      <w:tr w:rsidR="00D57690" w14:paraId="16F41A37" w14:textId="77777777" w:rsidTr="00217A7A">
        <w:tc>
          <w:tcPr>
            <w:tcW w:w="1675" w:type="dxa"/>
          </w:tcPr>
          <w:p w14:paraId="2174BBB2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Wie?</w:t>
            </w:r>
          </w:p>
        </w:tc>
        <w:tc>
          <w:tcPr>
            <w:tcW w:w="2116" w:type="dxa"/>
          </w:tcPr>
          <w:p w14:paraId="16515297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Hoe?</w:t>
            </w:r>
          </w:p>
        </w:tc>
        <w:tc>
          <w:tcPr>
            <w:tcW w:w="2409" w:type="dxa"/>
          </w:tcPr>
          <w:p w14:paraId="48DA23CD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Informatie</w:t>
            </w:r>
          </w:p>
        </w:tc>
        <w:tc>
          <w:tcPr>
            <w:tcW w:w="1217" w:type="dxa"/>
          </w:tcPr>
          <w:p w14:paraId="739C4B1B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Timing</w:t>
            </w:r>
          </w:p>
        </w:tc>
        <w:tc>
          <w:tcPr>
            <w:tcW w:w="1645" w:type="dxa"/>
          </w:tcPr>
          <w:p w14:paraId="4DFA50A1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Toon</w:t>
            </w:r>
          </w:p>
        </w:tc>
      </w:tr>
      <w:tr w:rsidR="00D57690" w14:paraId="6CDF6B31" w14:textId="77777777" w:rsidTr="00217A7A">
        <w:tc>
          <w:tcPr>
            <w:tcW w:w="1675" w:type="dxa"/>
          </w:tcPr>
          <w:p w14:paraId="2D9E6EC6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Buren (senioren)</w:t>
            </w:r>
          </w:p>
        </w:tc>
        <w:tc>
          <w:tcPr>
            <w:tcW w:w="2116" w:type="dxa"/>
          </w:tcPr>
          <w:p w14:paraId="320C5DA6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Persoonlijk contact, brieven</w:t>
            </w:r>
          </w:p>
        </w:tc>
        <w:tc>
          <w:tcPr>
            <w:tcW w:w="2409" w:type="dxa"/>
          </w:tcPr>
          <w:p w14:paraId="1F717A3B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Soort verduurzaming, belangrijke momenten zoals stemmen en wanneer daadwerkelijke verbouwingen plaatsvinden, kosten, etc.</w:t>
            </w:r>
          </w:p>
        </w:tc>
        <w:tc>
          <w:tcPr>
            <w:tcW w:w="1217" w:type="dxa"/>
          </w:tcPr>
          <w:p w14:paraId="5F6AE380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Maandelijks</w:t>
            </w:r>
          </w:p>
        </w:tc>
        <w:tc>
          <w:tcPr>
            <w:tcW w:w="1645" w:type="dxa"/>
          </w:tcPr>
          <w:p w14:paraId="22A69CF0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Formeel (u)</w:t>
            </w:r>
          </w:p>
        </w:tc>
      </w:tr>
      <w:tr w:rsidR="00D57690" w14:paraId="7E94492A" w14:textId="77777777" w:rsidTr="00217A7A">
        <w:tc>
          <w:tcPr>
            <w:tcW w:w="1675" w:type="dxa"/>
          </w:tcPr>
          <w:p w14:paraId="522025FE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Buren (tot 60)</w:t>
            </w:r>
          </w:p>
        </w:tc>
        <w:tc>
          <w:tcPr>
            <w:tcW w:w="2116" w:type="dxa"/>
          </w:tcPr>
          <w:p w14:paraId="365E7065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Whatsappgroep, email</w:t>
            </w:r>
          </w:p>
        </w:tc>
        <w:tc>
          <w:tcPr>
            <w:tcW w:w="2409" w:type="dxa"/>
          </w:tcPr>
          <w:p w14:paraId="600A947A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Soort verduurzaming, belangrijke momenten zoals stemmen en wanneer daadwerkelijke verbouwingen plaatsvinden, kosten, etc.</w:t>
            </w:r>
          </w:p>
        </w:tc>
        <w:tc>
          <w:tcPr>
            <w:tcW w:w="1217" w:type="dxa"/>
          </w:tcPr>
          <w:p w14:paraId="10EEF898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Maandelijks</w:t>
            </w:r>
          </w:p>
        </w:tc>
        <w:tc>
          <w:tcPr>
            <w:tcW w:w="1645" w:type="dxa"/>
          </w:tcPr>
          <w:p w14:paraId="3AC3A4C1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Informeel (jij)</w:t>
            </w:r>
          </w:p>
        </w:tc>
      </w:tr>
      <w:tr w:rsidR="00D57690" w14:paraId="18439D37" w14:textId="77777777" w:rsidTr="00217A7A">
        <w:tc>
          <w:tcPr>
            <w:tcW w:w="1675" w:type="dxa"/>
          </w:tcPr>
          <w:p w14:paraId="19C7D449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Naburige VvE’s</w:t>
            </w:r>
          </w:p>
        </w:tc>
        <w:tc>
          <w:tcPr>
            <w:tcW w:w="2116" w:type="dxa"/>
          </w:tcPr>
          <w:p w14:paraId="2227AA18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Email</w:t>
            </w:r>
          </w:p>
        </w:tc>
        <w:tc>
          <w:tcPr>
            <w:tcW w:w="2409" w:type="dxa"/>
          </w:tcPr>
          <w:p w14:paraId="66B52FAF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Gedeelde verduurzamingskansen</w:t>
            </w:r>
          </w:p>
        </w:tc>
        <w:tc>
          <w:tcPr>
            <w:tcW w:w="1217" w:type="dxa"/>
          </w:tcPr>
          <w:p w14:paraId="4FF34C07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Tijdens de inventarisatie</w:t>
            </w:r>
          </w:p>
        </w:tc>
        <w:tc>
          <w:tcPr>
            <w:tcW w:w="1645" w:type="dxa"/>
          </w:tcPr>
          <w:p w14:paraId="43B88142" w14:textId="77777777" w:rsidR="00D57690" w:rsidRPr="00CD3854" w:rsidRDefault="00D57690" w:rsidP="00217A7A">
            <w:pPr>
              <w:rPr>
                <w:i/>
                <w:iCs/>
              </w:rPr>
            </w:pPr>
            <w:r w:rsidRPr="00CD3854">
              <w:rPr>
                <w:i/>
                <w:iCs/>
              </w:rPr>
              <w:t>Informeel</w:t>
            </w:r>
          </w:p>
        </w:tc>
      </w:tr>
    </w:tbl>
    <w:p w14:paraId="74F31175" w14:textId="77777777" w:rsidR="00D57690" w:rsidRPr="009332DF" w:rsidRDefault="00D57690" w:rsidP="00D57690">
      <w:pPr>
        <w:rPr>
          <w:i/>
          <w:iCs/>
        </w:rPr>
      </w:pPr>
    </w:p>
    <w:p w14:paraId="2BF1A479" w14:textId="77777777" w:rsidR="00D57690" w:rsidRPr="0091485B" w:rsidRDefault="00D57690" w:rsidP="00D57690"/>
    <w:p w14:paraId="703F903E" w14:textId="77777777" w:rsidR="00D57690" w:rsidRDefault="00D57690" w:rsidP="00D57690"/>
    <w:p w14:paraId="197C7038" w14:textId="77777777" w:rsidR="000E4D6A" w:rsidRPr="003247A1" w:rsidRDefault="000E4D6A" w:rsidP="003C7592"/>
    <w:sectPr w:rsidR="000E4D6A" w:rsidRPr="003247A1" w:rsidSect="009D4C2B">
      <w:headerReference w:type="default" r:id="rId11"/>
      <w:footerReference w:type="default" r:id="rId12"/>
      <w:pgSz w:w="11906" w:h="16838" w:code="9"/>
      <w:pgMar w:top="1985" w:right="1531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D57D" w14:textId="77777777" w:rsidR="00D57690" w:rsidRDefault="00D57690" w:rsidP="00BE5354">
      <w:r>
        <w:separator/>
      </w:r>
    </w:p>
  </w:endnote>
  <w:endnote w:type="continuationSeparator" w:id="0">
    <w:p w14:paraId="09D24068" w14:textId="77777777" w:rsidR="00D57690" w:rsidRDefault="00D57690" w:rsidP="00B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087E" w14:textId="77777777" w:rsidR="00BE5354" w:rsidRPr="00441D2A" w:rsidRDefault="00441D2A" w:rsidP="00441D2A">
    <w:pPr>
      <w:pStyle w:val="Voettekst"/>
      <w:jc w:val="right"/>
      <w:rPr>
        <w:i/>
      </w:rPr>
    </w:pPr>
    <w:r>
      <w:rPr>
        <w:i/>
      </w:rPr>
      <w:t xml:space="preserve">Pagina </w:t>
    </w:r>
    <w:r>
      <w:rPr>
        <w:i/>
      </w:rPr>
      <w:fldChar w:fldCharType="begin"/>
    </w:r>
    <w:r>
      <w:rPr>
        <w:i/>
      </w:rPr>
      <w:instrText xml:space="preserve"> PAGE  \* Arabic  \* MERGEFORMAT </w:instrText>
    </w:r>
    <w:r>
      <w:rPr>
        <w:i/>
      </w:rPr>
      <w:fldChar w:fldCharType="separate"/>
    </w:r>
    <w:r w:rsidR="003C7592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van </w:t>
    </w:r>
    <w:r>
      <w:rPr>
        <w:i/>
      </w:rPr>
      <w:fldChar w:fldCharType="begin"/>
    </w:r>
    <w:r>
      <w:rPr>
        <w:i/>
      </w:rPr>
      <w:instrText xml:space="preserve"> NUMPAGES  \* Arabic  \* MERGEFORMAT </w:instrText>
    </w:r>
    <w:r>
      <w:rPr>
        <w:i/>
      </w:rPr>
      <w:fldChar w:fldCharType="separate"/>
    </w:r>
    <w:r w:rsidR="003C7592">
      <w:rPr>
        <w:i/>
        <w:noProof/>
      </w:rPr>
      <w:t>1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D96B" w14:textId="77777777" w:rsidR="00D57690" w:rsidRDefault="00D57690" w:rsidP="00BE5354">
      <w:r>
        <w:separator/>
      </w:r>
    </w:p>
  </w:footnote>
  <w:footnote w:type="continuationSeparator" w:id="0">
    <w:p w14:paraId="706EEDE3" w14:textId="77777777" w:rsidR="00D57690" w:rsidRDefault="00D57690" w:rsidP="00BE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8B42" w14:textId="77777777" w:rsidR="0055232C" w:rsidRDefault="00DF4CEC" w:rsidP="00D37F8D">
    <w:pPr>
      <w:pStyle w:val="Koptekst"/>
      <w:jc w:val="right"/>
    </w:pPr>
    <w:r w:rsidRPr="003C7205">
      <w:rPr>
        <w:noProof/>
        <w:color w:val="054C38"/>
        <w:lang w:eastAsia="nl-NL"/>
      </w:rPr>
      <w:drawing>
        <wp:anchor distT="0" distB="0" distL="114300" distR="114300" simplePos="0" relativeHeight="251659264" behindDoc="0" locked="0" layoutInCell="1" allowOverlap="1" wp14:anchorId="38612FAC" wp14:editId="036E98E1">
          <wp:simplePos x="0" y="0"/>
          <wp:positionH relativeFrom="margin">
            <wp:align>right</wp:align>
          </wp:positionH>
          <wp:positionV relativeFrom="paragraph">
            <wp:posOffset>-7315</wp:posOffset>
          </wp:positionV>
          <wp:extent cx="1494000" cy="543600"/>
          <wp:effectExtent l="0" t="0" r="0" b="8890"/>
          <wp:wrapNone/>
          <wp:docPr id="18" name="Afbeelding 18" descr="G:\Communicatie\D Corporate communicatie\Huisstijl en logo's\B Logo's Milieu Centraal\A NIEUW LOGO maart 2018\MilieuCentraal_Logo\RGB\MC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catie\D Corporate communicatie\Huisstijl en logo's\B Logo's Milieu Centraal\A NIEUW LOGO maart 2018\MilieuCentraal_Logo\RGB\MC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F8D">
      <w:tab/>
    </w:r>
    <w:r w:rsidR="00D904FE">
      <w:br/>
    </w:r>
  </w:p>
  <w:p w14:paraId="693444AE" w14:textId="77777777" w:rsidR="00473F67" w:rsidRDefault="00473F67" w:rsidP="00D37F8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697"/>
    <w:multiLevelType w:val="hybridMultilevel"/>
    <w:tmpl w:val="AC7491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4F1E"/>
    <w:multiLevelType w:val="hybridMultilevel"/>
    <w:tmpl w:val="E520ACFE"/>
    <w:lvl w:ilvl="0" w:tplc="D278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286B"/>
    <w:multiLevelType w:val="hybridMultilevel"/>
    <w:tmpl w:val="B5A61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43B2"/>
    <w:multiLevelType w:val="hybridMultilevel"/>
    <w:tmpl w:val="72B2A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880"/>
    <w:multiLevelType w:val="hybridMultilevel"/>
    <w:tmpl w:val="B1D26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26899"/>
    <w:multiLevelType w:val="hybridMultilevel"/>
    <w:tmpl w:val="0390E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00593"/>
    <w:multiLevelType w:val="hybridMultilevel"/>
    <w:tmpl w:val="2B8C11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87B1D"/>
    <w:multiLevelType w:val="hybridMultilevel"/>
    <w:tmpl w:val="9D320790"/>
    <w:lvl w:ilvl="0" w:tplc="D278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96649"/>
    <w:multiLevelType w:val="hybridMultilevel"/>
    <w:tmpl w:val="A490AF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007844">
    <w:abstractNumId w:val="8"/>
  </w:num>
  <w:num w:numId="2" w16cid:durableId="657147759">
    <w:abstractNumId w:val="1"/>
  </w:num>
  <w:num w:numId="3" w16cid:durableId="1587496557">
    <w:abstractNumId w:val="7"/>
  </w:num>
  <w:num w:numId="4" w16cid:durableId="346445347">
    <w:abstractNumId w:val="0"/>
  </w:num>
  <w:num w:numId="5" w16cid:durableId="983240713">
    <w:abstractNumId w:val="3"/>
  </w:num>
  <w:num w:numId="6" w16cid:durableId="585188559">
    <w:abstractNumId w:val="5"/>
  </w:num>
  <w:num w:numId="7" w16cid:durableId="433789878">
    <w:abstractNumId w:val="2"/>
  </w:num>
  <w:num w:numId="8" w16cid:durableId="1881168805">
    <w:abstractNumId w:val="4"/>
  </w:num>
  <w:num w:numId="9" w16cid:durableId="188201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90"/>
    <w:rsid w:val="00013DED"/>
    <w:rsid w:val="00031955"/>
    <w:rsid w:val="00040F5F"/>
    <w:rsid w:val="000D334A"/>
    <w:rsid w:val="000E4D6A"/>
    <w:rsid w:val="00122A9F"/>
    <w:rsid w:val="00183173"/>
    <w:rsid w:val="001D59AB"/>
    <w:rsid w:val="002577A4"/>
    <w:rsid w:val="00292B66"/>
    <w:rsid w:val="002D3968"/>
    <w:rsid w:val="0030181D"/>
    <w:rsid w:val="003247A1"/>
    <w:rsid w:val="003C7592"/>
    <w:rsid w:val="003F2F05"/>
    <w:rsid w:val="00411262"/>
    <w:rsid w:val="00441D2A"/>
    <w:rsid w:val="004525FA"/>
    <w:rsid w:val="00473F67"/>
    <w:rsid w:val="0048179C"/>
    <w:rsid w:val="004F70D5"/>
    <w:rsid w:val="0055232C"/>
    <w:rsid w:val="005B76AA"/>
    <w:rsid w:val="006A5BB9"/>
    <w:rsid w:val="006C55CB"/>
    <w:rsid w:val="00751DB1"/>
    <w:rsid w:val="007700F7"/>
    <w:rsid w:val="00783D3F"/>
    <w:rsid w:val="00830693"/>
    <w:rsid w:val="00870C09"/>
    <w:rsid w:val="00917CB2"/>
    <w:rsid w:val="0099022A"/>
    <w:rsid w:val="009D4C2B"/>
    <w:rsid w:val="009F65FB"/>
    <w:rsid w:val="00A30A2E"/>
    <w:rsid w:val="00AC211D"/>
    <w:rsid w:val="00AC4D7F"/>
    <w:rsid w:val="00B01CEC"/>
    <w:rsid w:val="00BC5B4A"/>
    <w:rsid w:val="00BE5354"/>
    <w:rsid w:val="00C07A2C"/>
    <w:rsid w:val="00C40935"/>
    <w:rsid w:val="00C62EB2"/>
    <w:rsid w:val="00C73C4B"/>
    <w:rsid w:val="00CC1D2D"/>
    <w:rsid w:val="00CE70BD"/>
    <w:rsid w:val="00D37F8D"/>
    <w:rsid w:val="00D4408A"/>
    <w:rsid w:val="00D57690"/>
    <w:rsid w:val="00D904FE"/>
    <w:rsid w:val="00DF4CEC"/>
    <w:rsid w:val="00E8391B"/>
    <w:rsid w:val="00EA5AB4"/>
    <w:rsid w:val="00EB5D82"/>
    <w:rsid w:val="00EE3857"/>
    <w:rsid w:val="00F604FB"/>
    <w:rsid w:val="00F60C65"/>
    <w:rsid w:val="00F61276"/>
    <w:rsid w:val="00F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89CA4"/>
  <w15:chartTrackingRefBased/>
  <w15:docId w15:val="{F228ACAF-0DA0-4D59-A9BA-36A0CA1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690"/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F70D5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54C38"/>
      <w:kern w:val="0"/>
      <w:sz w:val="36"/>
      <w:szCs w:val="32"/>
      <w14:ligatures w14:val="none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F70D5"/>
    <w:pPr>
      <w:keepNext/>
      <w:keepLines/>
      <w:spacing w:before="40" w:after="0" w:line="240" w:lineRule="auto"/>
      <w:contextualSpacing/>
      <w:outlineLvl w:val="1"/>
    </w:pPr>
    <w:rPr>
      <w:rFonts w:eastAsiaTheme="majorEastAsia" w:cstheme="majorBidi"/>
      <w:b/>
      <w:color w:val="054C38"/>
      <w:kern w:val="0"/>
      <w:sz w:val="28"/>
      <w:szCs w:val="26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A5BB9"/>
    <w:pPr>
      <w:keepNext/>
      <w:keepLines/>
      <w:spacing w:before="40" w:after="0" w:line="240" w:lineRule="auto"/>
      <w:contextualSpacing/>
      <w:outlineLvl w:val="2"/>
    </w:pPr>
    <w:rPr>
      <w:rFonts w:asciiTheme="majorHAnsi" w:eastAsiaTheme="majorEastAsia" w:hAnsiTheme="majorHAnsi" w:cstheme="majorBidi"/>
      <w:color w:val="054C38"/>
      <w:kern w:val="0"/>
      <w:sz w:val="24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70D5"/>
    <w:rPr>
      <w:rFonts w:eastAsiaTheme="majorEastAsia" w:cstheme="majorBidi"/>
      <w:b/>
      <w:color w:val="054C38"/>
      <w:sz w:val="36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904FE"/>
    <w:pPr>
      <w:numPr>
        <w:ilvl w:val="1"/>
      </w:numPr>
      <w:spacing w:after="0" w:line="240" w:lineRule="auto"/>
      <w:contextualSpacing/>
    </w:pPr>
    <w:rPr>
      <w:rFonts w:eastAsiaTheme="minorEastAsia"/>
      <w:color w:val="3FA1ED"/>
      <w:spacing w:val="15"/>
      <w:kern w:val="0"/>
      <w:sz w:val="28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04FE"/>
    <w:rPr>
      <w:rFonts w:eastAsiaTheme="minorEastAsia"/>
      <w:color w:val="3FA1ED"/>
      <w:spacing w:val="15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4F70D5"/>
    <w:rPr>
      <w:rFonts w:eastAsiaTheme="majorEastAsia" w:cstheme="majorBidi"/>
      <w:b/>
      <w:color w:val="054C38"/>
      <w:sz w:val="28"/>
      <w:szCs w:val="26"/>
    </w:rPr>
  </w:style>
  <w:style w:type="character" w:styleId="Subtielebenadrukking">
    <w:name w:val="Subtle Emphasis"/>
    <w:aliases w:val="Tussenkop"/>
    <w:basedOn w:val="Standaardalinea-lettertype"/>
    <w:uiPriority w:val="19"/>
    <w:rsid w:val="00411262"/>
    <w:rPr>
      <w:rFonts w:asciiTheme="minorHAnsi" w:hAnsiTheme="minorHAnsi"/>
      <w:b/>
      <w:i/>
      <w:iCs/>
      <w:color w:val="006983"/>
      <w:sz w:val="20"/>
    </w:rPr>
  </w:style>
  <w:style w:type="paragraph" w:styleId="Lijstalinea">
    <w:name w:val="List Paragraph"/>
    <w:basedOn w:val="Standaard"/>
    <w:uiPriority w:val="34"/>
    <w:rsid w:val="00411262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E5354"/>
    <w:pPr>
      <w:tabs>
        <w:tab w:val="center" w:pos="4536"/>
        <w:tab w:val="right" w:pos="9072"/>
      </w:tabs>
      <w:spacing w:after="0" w:line="240" w:lineRule="auto"/>
      <w:contextualSpacing/>
    </w:pPr>
    <w:rPr>
      <w:kern w:val="0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E5354"/>
  </w:style>
  <w:style w:type="paragraph" w:styleId="Voettekst">
    <w:name w:val="footer"/>
    <w:basedOn w:val="Standaard"/>
    <w:link w:val="VoettekstChar"/>
    <w:uiPriority w:val="99"/>
    <w:unhideWhenUsed/>
    <w:rsid w:val="00BE5354"/>
    <w:pPr>
      <w:tabs>
        <w:tab w:val="center" w:pos="4536"/>
        <w:tab w:val="right" w:pos="9072"/>
      </w:tabs>
      <w:spacing w:after="0" w:line="240" w:lineRule="auto"/>
      <w:contextualSpacing/>
    </w:pPr>
    <w:rPr>
      <w:kern w:val="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E5354"/>
  </w:style>
  <w:style w:type="paragraph" w:customStyle="1" w:styleId="Tussenkop1">
    <w:name w:val="Tussenkop1"/>
    <w:basedOn w:val="Standaard"/>
    <w:next w:val="Standaard"/>
    <w:autoRedefine/>
    <w:qFormat/>
    <w:rsid w:val="00D904FE"/>
    <w:pPr>
      <w:spacing w:after="0" w:line="240" w:lineRule="auto"/>
      <w:contextualSpacing/>
    </w:pPr>
    <w:rPr>
      <w:b/>
      <w:i/>
      <w:color w:val="3FA1ED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F61276"/>
    <w:rPr>
      <w:color w:val="0563C1" w:themeColor="hyperlink"/>
      <w:u w:val="single"/>
    </w:rPr>
  </w:style>
  <w:style w:type="paragraph" w:customStyle="1" w:styleId="Titel1">
    <w:name w:val="Titel1"/>
    <w:basedOn w:val="Kop1"/>
    <w:link w:val="Titel1Char"/>
    <w:rsid w:val="00D904FE"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D904FE"/>
    <w:pPr>
      <w:spacing w:after="0" w:line="240" w:lineRule="auto"/>
      <w:contextualSpacing/>
    </w:pPr>
    <w:rPr>
      <w:rFonts w:eastAsiaTheme="majorEastAsia" w:cstheme="majorBidi"/>
      <w:b/>
      <w:color w:val="054C38"/>
      <w:spacing w:val="-10"/>
      <w:kern w:val="28"/>
      <w:sz w:val="36"/>
      <w:szCs w:val="56"/>
      <w14:ligatures w14:val="none"/>
    </w:rPr>
  </w:style>
  <w:style w:type="character" w:customStyle="1" w:styleId="Titel1Char">
    <w:name w:val="Titel1 Char"/>
    <w:basedOn w:val="Kop1Char"/>
    <w:link w:val="Titel1"/>
    <w:rsid w:val="00D904FE"/>
    <w:rPr>
      <w:rFonts w:eastAsiaTheme="majorEastAsia" w:cstheme="majorBidi"/>
      <w:b/>
      <w:color w:val="054C38"/>
      <w:sz w:val="36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D904FE"/>
    <w:rPr>
      <w:rFonts w:eastAsiaTheme="majorEastAsia" w:cstheme="majorBidi"/>
      <w:b/>
      <w:color w:val="054C38"/>
      <w:spacing w:val="-10"/>
      <w:kern w:val="28"/>
      <w:sz w:val="36"/>
      <w:szCs w:val="56"/>
    </w:rPr>
  </w:style>
  <w:style w:type="character" w:customStyle="1" w:styleId="StreamerChar">
    <w:name w:val="Streamer Char"/>
    <w:basedOn w:val="Standaardalinea-lettertype"/>
    <w:link w:val="Streamer"/>
    <w:locked/>
    <w:rsid w:val="003C7592"/>
    <w:rPr>
      <w:rFonts w:ascii="Calibri" w:hAnsi="Calibri"/>
      <w:i/>
      <w:iCs/>
      <w:color w:val="F58205"/>
      <w:sz w:val="32"/>
    </w:rPr>
  </w:style>
  <w:style w:type="paragraph" w:customStyle="1" w:styleId="Streamer">
    <w:name w:val="Streamer"/>
    <w:basedOn w:val="Standaard"/>
    <w:next w:val="Standaard"/>
    <w:link w:val="StreamerChar"/>
    <w:qFormat/>
    <w:rsid w:val="003C7592"/>
    <w:pPr>
      <w:spacing w:before="240" w:after="240" w:line="240" w:lineRule="auto"/>
      <w:jc w:val="center"/>
    </w:pPr>
    <w:rPr>
      <w:rFonts w:ascii="Calibri" w:hAnsi="Calibri"/>
      <w:i/>
      <w:iCs/>
      <w:color w:val="F58205"/>
      <w:kern w:val="0"/>
      <w:sz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6A5BB9"/>
    <w:rPr>
      <w:rFonts w:asciiTheme="majorHAnsi" w:eastAsiaTheme="majorEastAsia" w:hAnsiTheme="majorHAnsi" w:cstheme="majorBidi"/>
      <w:color w:val="054C38"/>
      <w:sz w:val="24"/>
      <w:szCs w:val="24"/>
    </w:rPr>
  </w:style>
  <w:style w:type="table" w:styleId="Tabelraster">
    <w:name w:val="Table Grid"/>
    <w:basedOn w:val="Standaardtabel"/>
    <w:uiPriority w:val="39"/>
    <w:rsid w:val="00D5769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ichtingmilieucentraal.sharepoint.com/sites/OfficeSjablonen/Sjablonen/MC%20Notitie_met%20log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B4EF307A91042A586DD251F94B8D8" ma:contentTypeVersion="3" ma:contentTypeDescription="Een nieuw document maken." ma:contentTypeScope="" ma:versionID="1e8e184c3c8c56bea1c2be560d089734">
  <xsd:schema xmlns:xsd="http://www.w3.org/2001/XMLSchema" xmlns:xs="http://www.w3.org/2001/XMLSchema" xmlns:p="http://schemas.microsoft.com/office/2006/metadata/properties" xmlns:ns2="bfa5a553-c1f4-4d31-9f44-566f00057df1" targetNamespace="http://schemas.microsoft.com/office/2006/metadata/properties" ma:root="true" ma:fieldsID="8db44be2e0fe2dac21ce9349fe35d12f" ns2:_="">
    <xsd:import namespace="bfa5a553-c1f4-4d31-9f44-566f00057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a553-c1f4-4d31-9f44-566f00057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E9D3-F4CE-40A4-B7C2-B058BABE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a553-c1f4-4d31-9f44-566f00057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D75EB-F0D0-4A32-A675-59A7435C9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35422-957B-4FC1-8769-0C44ECA94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BA9B3-F0A3-4090-8D6A-0F7A1962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MC%20Notitie_met%20logo</Template>
  <TotalTime>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Xaris ICT b.v.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Nicolien van Loon</dc:creator>
  <cp:keywords/>
  <dc:description/>
  <cp:lastModifiedBy>Nicolien van Loon</cp:lastModifiedBy>
  <cp:revision>1</cp:revision>
  <dcterms:created xsi:type="dcterms:W3CDTF">2024-12-11T12:42:00Z</dcterms:created>
  <dcterms:modified xsi:type="dcterms:W3CDTF">2024-12-11T12:43:00Z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0x010100EA8B4EF307A91042A586DD251F94B8D8</vt:lpwstr>
  </property>
</Properties>
</file>